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54" w:type="dxa"/>
        <w:tblLook w:val="04A0" w:firstRow="1" w:lastRow="0" w:firstColumn="1" w:lastColumn="0" w:noHBand="0" w:noVBand="1"/>
      </w:tblPr>
      <w:tblGrid>
        <w:gridCol w:w="11273"/>
        <w:gridCol w:w="1381"/>
      </w:tblGrid>
      <w:tr w:rsidR="00EC0D8A" w:rsidRPr="00B870A9" w14:paraId="25B96E38" w14:textId="77777777" w:rsidTr="00EC0D8A">
        <w:trPr>
          <w:trHeight w:val="1297"/>
        </w:trPr>
        <w:tc>
          <w:tcPr>
            <w:tcW w:w="11273" w:type="dxa"/>
            <w:hideMark/>
          </w:tcPr>
          <w:tbl>
            <w:tblPr>
              <w:tblW w:w="10064" w:type="dxa"/>
              <w:tblLook w:val="04A0" w:firstRow="1" w:lastRow="0" w:firstColumn="1" w:lastColumn="0" w:noHBand="0" w:noVBand="1"/>
            </w:tblPr>
            <w:tblGrid>
              <w:gridCol w:w="6237"/>
              <w:gridCol w:w="3827"/>
            </w:tblGrid>
            <w:tr w:rsidR="00EC0D8A" w:rsidRPr="00B870A9" w14:paraId="279B6FF3" w14:textId="77777777" w:rsidTr="00F473E9">
              <w:tc>
                <w:tcPr>
                  <w:tcW w:w="6237" w:type="dxa"/>
                  <w:hideMark/>
                </w:tcPr>
                <w:p w14:paraId="7AF82683" w14:textId="77777777" w:rsidR="00EC0D8A" w:rsidRPr="00B870A9" w:rsidRDefault="00EC0D8A" w:rsidP="003D538A">
                  <w:pPr>
                    <w:tabs>
                      <w:tab w:val="left" w:pos="0"/>
                      <w:tab w:val="left" w:pos="1620"/>
                    </w:tabs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  <w:r w:rsidRPr="00EC0D8A">
                    <w:rPr>
                      <w:rFonts w:ascii="Katsoulidis" w:hAnsi="Katsoulidis"/>
                      <w:b w:val="0"/>
                      <w:sz w:val="20"/>
                    </w:rPr>
                    <w:t xml:space="preserve">      </w:t>
                  </w:r>
                  <w:r w:rsidRPr="00B870A9">
                    <w:rPr>
                      <w:rFonts w:ascii="Katsoulidis" w:hAnsi="Katsoulidis"/>
                      <w:b w:val="0"/>
                      <w:noProof/>
                      <w:sz w:val="20"/>
                    </w:rPr>
                    <w:drawing>
                      <wp:inline distT="0" distB="0" distL="0" distR="0" wp14:anchorId="44CF5C06" wp14:editId="620A389B">
                        <wp:extent cx="3200400" cy="914400"/>
                        <wp:effectExtent l="19050" t="0" r="0" b="0"/>
                        <wp:docPr id="1" name="Εικόνα 1" descr="http://share.uoa.gr/public/Documents/new-logo-2018/bw-left-greek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hare.uoa.gr/public/Documents/new-logo-2018/bw-left-greek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CEA569E" w14:textId="77777777" w:rsidR="00EC0D8A" w:rsidRPr="00B870A9" w:rsidRDefault="00EC0D8A" w:rsidP="003D538A">
                  <w:pPr>
                    <w:tabs>
                      <w:tab w:val="left" w:pos="1620"/>
                    </w:tabs>
                    <w:ind w:left="602"/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  <w:r w:rsidRPr="00B870A9">
                    <w:rPr>
                      <w:rFonts w:ascii="Katsoulidis" w:hAnsi="Katsoulidis"/>
                      <w:b w:val="0"/>
                      <w:sz w:val="20"/>
                    </w:rPr>
                    <w:t>ΣΧΟΛΗ ΘΕΤΙΚΩΝ ΕΠΙΣΤΗΜΩΝ</w:t>
                  </w:r>
                </w:p>
                <w:p w14:paraId="6509BBF2" w14:textId="77777777" w:rsidR="00EC0D8A" w:rsidRPr="00B870A9" w:rsidRDefault="00EC0D8A" w:rsidP="003D538A">
                  <w:pPr>
                    <w:tabs>
                      <w:tab w:val="left" w:pos="1620"/>
                    </w:tabs>
                    <w:ind w:left="602"/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  <w:r w:rsidRPr="00B870A9">
                    <w:rPr>
                      <w:rFonts w:ascii="Katsoulidis" w:hAnsi="Katsoulidis"/>
                      <w:b w:val="0"/>
                      <w:sz w:val="20"/>
                    </w:rPr>
                    <w:t>ΤΜΗΜΑ ΒΙΟΛΟΓΙΑΣ</w:t>
                  </w:r>
                </w:p>
                <w:p w14:paraId="417C16DE" w14:textId="77777777" w:rsidR="00EC0D8A" w:rsidRPr="00B870A9" w:rsidRDefault="00EC0D8A" w:rsidP="003D538A">
                  <w:pPr>
                    <w:tabs>
                      <w:tab w:val="left" w:pos="1620"/>
                    </w:tabs>
                    <w:ind w:left="602"/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  <w:r w:rsidRPr="00B870A9">
                    <w:rPr>
                      <w:rFonts w:ascii="Katsoulidis" w:hAnsi="Katsoulidis"/>
                      <w:b w:val="0"/>
                      <w:sz w:val="20"/>
                    </w:rPr>
                    <w:t>ΓΡΑΜΜΑΤΕΙΑ</w:t>
                  </w:r>
                </w:p>
              </w:tc>
              <w:tc>
                <w:tcPr>
                  <w:tcW w:w="3827" w:type="dxa"/>
                </w:tcPr>
                <w:p w14:paraId="50862853" w14:textId="77777777" w:rsidR="00EC0D8A" w:rsidRPr="00B870A9" w:rsidRDefault="00EC0D8A" w:rsidP="003D538A">
                  <w:pPr>
                    <w:tabs>
                      <w:tab w:val="left" w:pos="1620"/>
                    </w:tabs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  <w:proofErr w:type="spellStart"/>
                  <w:r w:rsidRPr="00B870A9">
                    <w:rPr>
                      <w:rFonts w:ascii="Katsoulidis" w:hAnsi="Katsoulidis"/>
                      <w:b w:val="0"/>
                      <w:sz w:val="20"/>
                    </w:rPr>
                    <w:t>Πανεπιστημιόπολη</w:t>
                  </w:r>
                  <w:proofErr w:type="spellEnd"/>
                </w:p>
                <w:p w14:paraId="45C5E4A6" w14:textId="0C8514D1" w:rsidR="00EC0D8A" w:rsidRPr="00F473E9" w:rsidRDefault="00EC0D8A" w:rsidP="003D538A">
                  <w:pPr>
                    <w:tabs>
                      <w:tab w:val="left" w:pos="1620"/>
                    </w:tabs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  <w:r w:rsidRPr="00B870A9">
                    <w:rPr>
                      <w:rFonts w:ascii="Katsoulidis" w:hAnsi="Katsoulidis"/>
                      <w:b w:val="0"/>
                      <w:sz w:val="20"/>
                    </w:rPr>
                    <w:t>Ζωγράφου, Τ.Κ. 157</w:t>
                  </w:r>
                  <w:r w:rsidR="00F473E9" w:rsidRPr="00F473E9">
                    <w:rPr>
                      <w:rFonts w:ascii="Katsoulidis" w:hAnsi="Katsoulidis"/>
                      <w:b w:val="0"/>
                      <w:sz w:val="20"/>
                    </w:rPr>
                    <w:t>72</w:t>
                  </w:r>
                </w:p>
                <w:p w14:paraId="53E18EBE" w14:textId="77777777" w:rsidR="00EC0D8A" w:rsidRPr="00B870A9" w:rsidRDefault="00EC0D8A" w:rsidP="003D538A">
                  <w:pPr>
                    <w:tabs>
                      <w:tab w:val="left" w:pos="1620"/>
                    </w:tabs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  <w:r w:rsidRPr="00B870A9">
                    <w:rPr>
                      <w:rFonts w:ascii="Katsoulidis" w:hAnsi="Katsoulidis"/>
                      <w:b w:val="0"/>
                      <w:sz w:val="20"/>
                    </w:rPr>
                    <w:t>Τηλ.00302107274658</w:t>
                  </w:r>
                </w:p>
                <w:p w14:paraId="70ACC80C" w14:textId="77777777" w:rsidR="00EC0D8A" w:rsidRPr="00B870A9" w:rsidRDefault="00000000" w:rsidP="003D538A">
                  <w:pPr>
                    <w:tabs>
                      <w:tab w:val="left" w:pos="1620"/>
                    </w:tabs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  <w:hyperlink r:id="rId9" w:history="1"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  <w:lang w:val="en-US"/>
                      </w:rPr>
                      <w:t>http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</w:rPr>
                      <w:t>://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  <w:lang w:val="en-US"/>
                      </w:rPr>
                      <w:t>www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</w:rPr>
                      <w:t>.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  <w:lang w:val="en-US"/>
                      </w:rPr>
                      <w:t>biol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</w:rPr>
                      <w:t>.</w:t>
                    </w:r>
                    <w:proofErr w:type="spellStart"/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  <w:lang w:val="en-US"/>
                      </w:rPr>
                      <w:t>uoa</w:t>
                    </w:r>
                    <w:proofErr w:type="spellEnd"/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</w:rPr>
                      <w:t>.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  <w:lang w:val="en-US"/>
                      </w:rPr>
                      <w:t>gr</w:t>
                    </w:r>
                  </w:hyperlink>
                </w:p>
                <w:p w14:paraId="2F836BF2" w14:textId="77777777" w:rsidR="00EC0D8A" w:rsidRPr="00B870A9" w:rsidRDefault="00000000" w:rsidP="003D538A">
                  <w:pPr>
                    <w:tabs>
                      <w:tab w:val="left" w:pos="1620"/>
                    </w:tabs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  <w:hyperlink r:id="rId10" w:history="1"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  <w:lang w:val="en-US"/>
                      </w:rPr>
                      <w:t>secr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</w:rPr>
                      <w:t>@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  <w:lang w:val="en-US"/>
                      </w:rPr>
                      <w:t>biol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</w:rPr>
                      <w:t>.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  <w:lang w:val="en-US"/>
                      </w:rPr>
                      <w:t>uoa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</w:rPr>
                      <w:t>.</w:t>
                    </w:r>
                    <w:r w:rsidR="00EC0D8A" w:rsidRPr="00B870A9">
                      <w:rPr>
                        <w:rStyle w:val="-"/>
                        <w:rFonts w:ascii="Katsoulidis" w:hAnsi="Katsoulidis"/>
                        <w:b w:val="0"/>
                        <w:sz w:val="20"/>
                        <w:lang w:val="en-US"/>
                      </w:rPr>
                      <w:t>gr</w:t>
                    </w:r>
                  </w:hyperlink>
                </w:p>
                <w:p w14:paraId="5FD0F8DB" w14:textId="77777777" w:rsidR="00EC0D8A" w:rsidRPr="00B870A9" w:rsidRDefault="00EC0D8A" w:rsidP="003D538A">
                  <w:pPr>
                    <w:tabs>
                      <w:tab w:val="left" w:pos="1620"/>
                    </w:tabs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</w:p>
                <w:p w14:paraId="2E4BA8E7" w14:textId="77777777" w:rsidR="00EC0D8A" w:rsidRPr="00B870A9" w:rsidRDefault="00EC0D8A" w:rsidP="00F473E9">
                  <w:pPr>
                    <w:jc w:val="both"/>
                    <w:rPr>
                      <w:rFonts w:ascii="Katsoulidis" w:hAnsi="Katsoulidis"/>
                      <w:b w:val="0"/>
                      <w:sz w:val="20"/>
                    </w:rPr>
                  </w:pPr>
                </w:p>
              </w:tc>
            </w:tr>
          </w:tbl>
          <w:p w14:paraId="11228270" w14:textId="4E070456" w:rsidR="00EC0D8A" w:rsidRPr="00B870A9" w:rsidRDefault="00EC0D8A" w:rsidP="003D538A">
            <w:pPr>
              <w:jc w:val="both"/>
              <w:rPr>
                <w:rFonts w:ascii="Katsoulidis" w:hAnsi="Katsoulidis"/>
                <w:b w:val="0"/>
                <w:sz w:val="20"/>
              </w:rPr>
            </w:pPr>
          </w:p>
          <w:p w14:paraId="73F2CF43" w14:textId="3736697C" w:rsidR="00EC0D8A" w:rsidRPr="00B870A9" w:rsidRDefault="00D24C10" w:rsidP="003D538A">
            <w:pPr>
              <w:jc w:val="both"/>
              <w:rPr>
                <w:rFonts w:ascii="Katsoulidis" w:hAnsi="Katsoulidis"/>
                <w:b w:val="0"/>
                <w:szCs w:val="22"/>
              </w:rPr>
            </w:pPr>
            <w:r>
              <w:rPr>
                <w:rFonts w:ascii="Katsoulidis" w:hAnsi="Katsoulidis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2A77C3" wp14:editId="55198355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24130</wp:posOffset>
                      </wp:positionV>
                      <wp:extent cx="6507480" cy="0"/>
                      <wp:effectExtent l="13970" t="5715" r="12700" b="133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7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222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5.95pt;margin-top:1.9pt;width:51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"/>
                  </w:pict>
                </mc:Fallback>
              </mc:AlternateContent>
            </w:r>
          </w:p>
          <w:p w14:paraId="45062F9B" w14:textId="77777777" w:rsidR="00EC0D8A" w:rsidRPr="00B870A9" w:rsidRDefault="00EC0D8A" w:rsidP="003D538A">
            <w:pPr>
              <w:jc w:val="both"/>
              <w:rPr>
                <w:rFonts w:ascii="Katsoulidis" w:hAnsi="Katsoulidis"/>
                <w:b w:val="0"/>
                <w:szCs w:val="22"/>
              </w:rPr>
            </w:pPr>
          </w:p>
        </w:tc>
        <w:tc>
          <w:tcPr>
            <w:tcW w:w="1381" w:type="dxa"/>
          </w:tcPr>
          <w:p w14:paraId="195D274D" w14:textId="77777777" w:rsidR="00EC0D8A" w:rsidRPr="00B870A9" w:rsidRDefault="00EC0D8A" w:rsidP="003D538A">
            <w:pPr>
              <w:jc w:val="both"/>
              <w:rPr>
                <w:rFonts w:ascii="Katsoulidis" w:hAnsi="Katsoulidis"/>
                <w:b w:val="0"/>
                <w:szCs w:val="22"/>
              </w:rPr>
            </w:pPr>
            <w:r w:rsidRPr="00B870A9">
              <w:rPr>
                <w:rFonts w:ascii="Katsoulidis" w:hAnsi="Katsoulidis"/>
                <w:b w:val="0"/>
                <w:sz w:val="22"/>
                <w:szCs w:val="22"/>
              </w:rPr>
              <w:t>Ε. Αθανασιάδη</w:t>
            </w:r>
          </w:p>
        </w:tc>
      </w:tr>
    </w:tbl>
    <w:p w14:paraId="47103448" w14:textId="77777777" w:rsidR="00EE4BBF" w:rsidRDefault="00EC0D8A" w:rsidP="00EC0D8A">
      <w:pPr>
        <w:pStyle w:val="a4"/>
        <w:tabs>
          <w:tab w:val="left" w:pos="4536"/>
        </w:tabs>
        <w:spacing w:line="276" w:lineRule="auto"/>
        <w:ind w:left="-284"/>
        <w:jc w:val="both"/>
        <w:rPr>
          <w:rStyle w:val="FontStyle13"/>
          <w:rFonts w:ascii="Katsoulidis" w:hAnsi="Katsoulidis"/>
        </w:rPr>
      </w:pPr>
      <w:r w:rsidRPr="00B870A9">
        <w:rPr>
          <w:rStyle w:val="FontStyle13"/>
          <w:rFonts w:ascii="Katsoulidis" w:hAnsi="Katsoulidis"/>
        </w:rPr>
        <w:tab/>
        <w:t xml:space="preserve">   </w:t>
      </w:r>
      <w:r w:rsidR="00EE4BBF">
        <w:rPr>
          <w:rStyle w:val="FontStyle13"/>
          <w:rFonts w:ascii="Katsoulidis" w:hAnsi="Katsoulidis"/>
        </w:rPr>
        <w:tab/>
      </w:r>
    </w:p>
    <w:p w14:paraId="0129A98F" w14:textId="77777777" w:rsidR="00EE4BBF" w:rsidRPr="00BB05F4" w:rsidRDefault="00EE4BBF" w:rsidP="00EC0D8A">
      <w:pPr>
        <w:pStyle w:val="a4"/>
        <w:tabs>
          <w:tab w:val="left" w:pos="4536"/>
        </w:tabs>
        <w:spacing w:line="276" w:lineRule="auto"/>
        <w:ind w:left="-284"/>
        <w:jc w:val="both"/>
        <w:rPr>
          <w:rStyle w:val="FontStyle13"/>
          <w:rFonts w:ascii="Katsoulidis" w:hAnsi="Katsoulidis"/>
          <w:b/>
          <w:bCs/>
        </w:rPr>
      </w:pPr>
    </w:p>
    <w:p w14:paraId="51D49F02" w14:textId="4F8337FF" w:rsidR="000F519D" w:rsidRPr="000F519D" w:rsidRDefault="000F519D" w:rsidP="001A395F">
      <w:pPr>
        <w:jc w:val="center"/>
        <w:rPr>
          <w:rFonts w:ascii="Katsoulidis" w:hAnsi="Katsoulidis" w:cs="Arial"/>
          <w:b w:val="0"/>
          <w:spacing w:val="60"/>
          <w:sz w:val="22"/>
          <w:szCs w:val="22"/>
          <w:u w:val="single"/>
        </w:rPr>
      </w:pPr>
      <w:r w:rsidRPr="000F519D">
        <w:rPr>
          <w:rFonts w:ascii="Katsoulidis" w:hAnsi="Katsoulidis" w:cs="Arial"/>
          <w:spacing w:val="60"/>
          <w:sz w:val="22"/>
          <w:szCs w:val="22"/>
          <w:u w:val="single"/>
        </w:rPr>
        <w:t>ΒΕΒΑΙΩΣΗ</w:t>
      </w:r>
    </w:p>
    <w:p w14:paraId="64E50117" w14:textId="77777777" w:rsidR="000F519D" w:rsidRPr="000F519D" w:rsidRDefault="000F519D" w:rsidP="000F519D">
      <w:pPr>
        <w:jc w:val="both"/>
        <w:rPr>
          <w:rFonts w:ascii="Katsoulidis" w:hAnsi="Katsoulidis"/>
          <w:sz w:val="22"/>
          <w:szCs w:val="22"/>
        </w:rPr>
      </w:pPr>
    </w:p>
    <w:p w14:paraId="4067C8BD" w14:textId="47F428D7" w:rsidR="000F519D" w:rsidRPr="000F519D" w:rsidRDefault="000F519D" w:rsidP="000F519D">
      <w:pPr>
        <w:spacing w:line="360" w:lineRule="auto"/>
        <w:jc w:val="both"/>
        <w:rPr>
          <w:rFonts w:ascii="Katsoulidis" w:hAnsi="Katsoulidis" w:cs="Arial"/>
          <w:bCs/>
          <w:sz w:val="22"/>
          <w:szCs w:val="22"/>
          <w:lang w:val="x-none" w:eastAsia="x-none"/>
        </w:rPr>
      </w:pPr>
      <w:r w:rsidRPr="0084729A">
        <w:rPr>
          <w:rFonts w:ascii="Katsoulidis" w:hAnsi="Katsoulidis"/>
          <w:sz w:val="22"/>
          <w:szCs w:val="22"/>
        </w:rPr>
        <w:t>Η Συνέλευση του Τμήματος Βιολογίας, κατ’ απόφαση της συνεδρίασης της 16</w:t>
      </w:r>
      <w:r w:rsidRPr="0084729A">
        <w:rPr>
          <w:rFonts w:ascii="Katsoulidis" w:hAnsi="Katsoulidis"/>
          <w:sz w:val="22"/>
          <w:szCs w:val="22"/>
          <w:vertAlign w:val="superscript"/>
        </w:rPr>
        <w:t>ης</w:t>
      </w:r>
      <w:r w:rsidRPr="0084729A">
        <w:rPr>
          <w:rFonts w:ascii="Katsoulidis" w:hAnsi="Katsoulidis"/>
          <w:sz w:val="22"/>
          <w:szCs w:val="22"/>
        </w:rPr>
        <w:t xml:space="preserve">-12-2022, βεβαιώνει ότι το πτυχίο του Τμήματος </w:t>
      </w:r>
      <w:r w:rsidRPr="0084729A">
        <w:rPr>
          <w:rFonts w:ascii="Katsoulidis" w:hAnsi="Katsoulidis" w:cs="Arial"/>
          <w:sz w:val="22"/>
          <w:szCs w:val="22"/>
        </w:rPr>
        <w:t xml:space="preserve">Βιολογίας του ΕΚΠΑ </w:t>
      </w:r>
      <w:r w:rsidRPr="0084729A">
        <w:rPr>
          <w:rFonts w:ascii="Katsoulidis" w:hAnsi="Katsoulidis"/>
          <w:bCs/>
          <w:sz w:val="22"/>
          <w:szCs w:val="22"/>
        </w:rPr>
        <w:t>καλύπτει με πλήρη επάρκεια το γνωστικό αντικείμενο του πτυχίου της Ιχθυολογίας</w:t>
      </w:r>
      <w:r w:rsidRPr="0084729A">
        <w:rPr>
          <w:rFonts w:ascii="Katsoulidis" w:hAnsi="Katsoulidis" w:cs="Arial"/>
          <w:sz w:val="22"/>
          <w:szCs w:val="22"/>
        </w:rPr>
        <w:t>, όταν οι πτυχιούχοι εκτός α</w:t>
      </w:r>
      <w:r w:rsidRPr="000F519D">
        <w:rPr>
          <w:rFonts w:ascii="Katsoulidis" w:hAnsi="Katsoulidis" w:cs="Arial"/>
          <w:sz w:val="22"/>
          <w:szCs w:val="22"/>
        </w:rPr>
        <w:t>πό τα υποχρεωτικά μαθήματα του Προγράμματος Σπουδών (στα οποία περιλαμβάνονται τα μαθήματα Ζωολογία Ι και ΙΙ, Φυσιολογία Ζώων, Γενική Οικολογία και Οικολογία Πληθυσμών) έχουν επιπλέον αξιολογηθεί επιτυχώς και στα παρακάτω μαθήματα:</w:t>
      </w:r>
    </w:p>
    <w:p w14:paraId="688CDE63" w14:textId="77777777" w:rsidR="000F519D" w:rsidRPr="000F519D" w:rsidRDefault="000F519D" w:rsidP="000F519D">
      <w:pPr>
        <w:spacing w:line="360" w:lineRule="auto"/>
        <w:jc w:val="both"/>
        <w:rPr>
          <w:rFonts w:ascii="Katsoulidis" w:hAnsi="Katsoulidis"/>
          <w:sz w:val="22"/>
          <w:szCs w:val="22"/>
        </w:rPr>
      </w:pPr>
    </w:p>
    <w:p w14:paraId="7F3C7319" w14:textId="77777777" w:rsidR="000F519D" w:rsidRPr="000F519D" w:rsidRDefault="000F519D" w:rsidP="000F519D">
      <w:pPr>
        <w:spacing w:line="360" w:lineRule="auto"/>
        <w:jc w:val="both"/>
        <w:rPr>
          <w:rFonts w:ascii="Katsoulidis" w:hAnsi="Katsoulidis" w:cs="Calibri"/>
          <w:b w:val="0"/>
          <w:sz w:val="22"/>
          <w:szCs w:val="22"/>
        </w:rPr>
      </w:pPr>
      <w:r w:rsidRPr="000F519D">
        <w:rPr>
          <w:rFonts w:ascii="Katsoulidis" w:hAnsi="Katsoulidis" w:cs="Calibri"/>
          <w:sz w:val="22"/>
          <w:szCs w:val="22"/>
        </w:rPr>
        <w:t>Υποχρεωτικά</w:t>
      </w:r>
    </w:p>
    <w:p w14:paraId="4D187EF1" w14:textId="77777777" w:rsidR="000F519D" w:rsidRPr="000F519D" w:rsidRDefault="000F519D" w:rsidP="000F519D">
      <w:pPr>
        <w:numPr>
          <w:ilvl w:val="0"/>
          <w:numId w:val="6"/>
        </w:numPr>
        <w:spacing w:line="360" w:lineRule="auto"/>
        <w:jc w:val="both"/>
        <w:rPr>
          <w:rFonts w:ascii="Katsoulidis" w:hAnsi="Katsoulidis" w:cs="Calibri"/>
          <w:sz w:val="22"/>
          <w:szCs w:val="22"/>
        </w:rPr>
      </w:pPr>
      <w:r w:rsidRPr="000F519D">
        <w:rPr>
          <w:rFonts w:ascii="Katsoulidis" w:hAnsi="Katsoulidis" w:cs="Calibri"/>
          <w:sz w:val="22"/>
          <w:szCs w:val="22"/>
        </w:rPr>
        <w:t>Ιχθυολογία</w:t>
      </w:r>
    </w:p>
    <w:p w14:paraId="3FCABCF1" w14:textId="77777777" w:rsidR="000F519D" w:rsidRPr="000F519D" w:rsidRDefault="000F519D" w:rsidP="000F519D">
      <w:pPr>
        <w:numPr>
          <w:ilvl w:val="0"/>
          <w:numId w:val="6"/>
        </w:numPr>
        <w:spacing w:line="360" w:lineRule="auto"/>
        <w:jc w:val="both"/>
        <w:rPr>
          <w:rFonts w:ascii="Katsoulidis" w:hAnsi="Katsoulidis" w:cs="Calibri"/>
          <w:sz w:val="22"/>
          <w:szCs w:val="22"/>
        </w:rPr>
      </w:pPr>
      <w:r w:rsidRPr="000F519D">
        <w:rPr>
          <w:rFonts w:ascii="Katsoulidis" w:hAnsi="Katsoulidis" w:cs="Calibri"/>
          <w:sz w:val="22"/>
          <w:szCs w:val="22"/>
        </w:rPr>
        <w:t>Διπλωματική εργασία με αντικείμενο σχετικό με τη Βιολογία των Υδρόβιων Οργανισμών ή των Υδάτινων Συστημάτων</w:t>
      </w:r>
    </w:p>
    <w:p w14:paraId="5FBF37C6" w14:textId="77777777" w:rsidR="000F519D" w:rsidRPr="000F519D" w:rsidRDefault="000F519D" w:rsidP="000F519D">
      <w:pPr>
        <w:spacing w:line="360" w:lineRule="auto"/>
        <w:ind w:left="720"/>
        <w:jc w:val="both"/>
        <w:rPr>
          <w:rFonts w:ascii="Katsoulidis" w:hAnsi="Katsoulidis" w:cs="Calibri"/>
          <w:b w:val="0"/>
          <w:sz w:val="22"/>
          <w:szCs w:val="22"/>
        </w:rPr>
      </w:pPr>
    </w:p>
    <w:p w14:paraId="45CB990C" w14:textId="77777777" w:rsidR="000F519D" w:rsidRPr="000F519D" w:rsidRDefault="000F519D" w:rsidP="000F519D">
      <w:pPr>
        <w:spacing w:line="360" w:lineRule="auto"/>
        <w:jc w:val="both"/>
        <w:rPr>
          <w:rFonts w:ascii="Katsoulidis" w:hAnsi="Katsoulidis" w:cs="Calibri"/>
          <w:b w:val="0"/>
          <w:sz w:val="22"/>
          <w:szCs w:val="22"/>
        </w:rPr>
      </w:pPr>
      <w:r w:rsidRPr="000F519D">
        <w:rPr>
          <w:rFonts w:ascii="Katsoulidis" w:hAnsi="Katsoulidis" w:cs="Calibri"/>
          <w:sz w:val="22"/>
          <w:szCs w:val="22"/>
        </w:rPr>
        <w:t>Κατά επιλογή τρία από τα επτά ακόλουθα μαθήματα:</w:t>
      </w:r>
    </w:p>
    <w:p w14:paraId="2EBB2D57" w14:textId="77777777" w:rsidR="000F519D" w:rsidRPr="000F519D" w:rsidRDefault="000F519D" w:rsidP="000F519D">
      <w:pPr>
        <w:numPr>
          <w:ilvl w:val="0"/>
          <w:numId w:val="7"/>
        </w:numPr>
        <w:spacing w:line="360" w:lineRule="auto"/>
        <w:jc w:val="both"/>
        <w:rPr>
          <w:rFonts w:ascii="Katsoulidis" w:hAnsi="Katsoulidis" w:cs="Calibri"/>
          <w:sz w:val="22"/>
          <w:szCs w:val="22"/>
        </w:rPr>
      </w:pPr>
      <w:r w:rsidRPr="000F519D">
        <w:rPr>
          <w:rFonts w:ascii="Katsoulidis" w:hAnsi="Katsoulidis" w:cs="Calibri"/>
          <w:sz w:val="22"/>
          <w:szCs w:val="22"/>
        </w:rPr>
        <w:t>Υδατοκαλλιέργειες</w:t>
      </w:r>
    </w:p>
    <w:p w14:paraId="5DC71D1F" w14:textId="77777777" w:rsidR="000F519D" w:rsidRPr="000F519D" w:rsidRDefault="000F519D" w:rsidP="000F519D">
      <w:pPr>
        <w:numPr>
          <w:ilvl w:val="0"/>
          <w:numId w:val="7"/>
        </w:numPr>
        <w:spacing w:line="360" w:lineRule="auto"/>
        <w:jc w:val="both"/>
        <w:rPr>
          <w:rFonts w:ascii="Katsoulidis" w:hAnsi="Katsoulidis" w:cs="Calibri"/>
          <w:sz w:val="22"/>
          <w:szCs w:val="22"/>
        </w:rPr>
      </w:pPr>
      <w:r w:rsidRPr="000F519D">
        <w:rPr>
          <w:rFonts w:ascii="Katsoulidis" w:hAnsi="Katsoulidis" w:cs="Calibri"/>
          <w:sz w:val="22"/>
          <w:szCs w:val="22"/>
        </w:rPr>
        <w:t>Βιολογική Ωκεανογραφία</w:t>
      </w:r>
    </w:p>
    <w:p w14:paraId="3AB52925" w14:textId="77777777" w:rsidR="000F519D" w:rsidRPr="000F519D" w:rsidRDefault="000F519D" w:rsidP="000F519D">
      <w:pPr>
        <w:numPr>
          <w:ilvl w:val="0"/>
          <w:numId w:val="7"/>
        </w:numPr>
        <w:spacing w:line="360" w:lineRule="auto"/>
        <w:jc w:val="both"/>
        <w:rPr>
          <w:rFonts w:ascii="Katsoulidis" w:hAnsi="Katsoulidis" w:cs="Calibri"/>
          <w:sz w:val="22"/>
          <w:szCs w:val="22"/>
        </w:rPr>
      </w:pPr>
      <w:r w:rsidRPr="000F519D">
        <w:rPr>
          <w:rFonts w:ascii="Katsoulidis" w:hAnsi="Katsoulidis" w:cs="Calibri"/>
          <w:sz w:val="22"/>
          <w:szCs w:val="22"/>
        </w:rPr>
        <w:t>Οικοσυστήματα Επιφανειακών Υδάτων</w:t>
      </w:r>
    </w:p>
    <w:p w14:paraId="52F84615" w14:textId="77777777" w:rsidR="000F519D" w:rsidRPr="000F519D" w:rsidRDefault="000F519D" w:rsidP="000F519D">
      <w:pPr>
        <w:numPr>
          <w:ilvl w:val="0"/>
          <w:numId w:val="7"/>
        </w:numPr>
        <w:spacing w:line="360" w:lineRule="auto"/>
        <w:jc w:val="both"/>
        <w:rPr>
          <w:rFonts w:ascii="Katsoulidis" w:hAnsi="Katsoulidis" w:cs="Calibri"/>
          <w:sz w:val="22"/>
          <w:szCs w:val="22"/>
        </w:rPr>
      </w:pPr>
      <w:r w:rsidRPr="000F519D">
        <w:rPr>
          <w:rFonts w:ascii="Katsoulidis" w:hAnsi="Katsoulidis" w:cs="Calibri"/>
          <w:sz w:val="22"/>
          <w:szCs w:val="22"/>
        </w:rPr>
        <w:t>Συγκριτική Φυσιολογία ζώων</w:t>
      </w:r>
    </w:p>
    <w:p w14:paraId="19A58513" w14:textId="77777777" w:rsidR="000F519D" w:rsidRPr="000F519D" w:rsidRDefault="000F519D" w:rsidP="000F519D">
      <w:pPr>
        <w:numPr>
          <w:ilvl w:val="0"/>
          <w:numId w:val="7"/>
        </w:numPr>
        <w:spacing w:line="360" w:lineRule="auto"/>
        <w:jc w:val="both"/>
        <w:rPr>
          <w:rFonts w:ascii="Katsoulidis" w:hAnsi="Katsoulidis" w:cs="Calibri"/>
          <w:sz w:val="22"/>
          <w:szCs w:val="22"/>
        </w:rPr>
      </w:pPr>
      <w:r w:rsidRPr="000F519D">
        <w:rPr>
          <w:rFonts w:ascii="Katsoulidis" w:hAnsi="Katsoulidis" w:cs="Calibri"/>
          <w:sz w:val="22"/>
          <w:szCs w:val="22"/>
        </w:rPr>
        <w:t>Αναπτυξιακή Βιολογία και Ιστολογία</w:t>
      </w:r>
    </w:p>
    <w:p w14:paraId="7DEEDD86" w14:textId="77777777" w:rsidR="000F519D" w:rsidRPr="000F519D" w:rsidRDefault="000F519D" w:rsidP="000F519D">
      <w:pPr>
        <w:numPr>
          <w:ilvl w:val="0"/>
          <w:numId w:val="7"/>
        </w:numPr>
        <w:spacing w:line="360" w:lineRule="auto"/>
        <w:jc w:val="both"/>
        <w:rPr>
          <w:rFonts w:ascii="Katsoulidis" w:hAnsi="Katsoulidis" w:cs="Calibri"/>
          <w:sz w:val="22"/>
          <w:szCs w:val="22"/>
        </w:rPr>
      </w:pPr>
      <w:r w:rsidRPr="000F519D">
        <w:rPr>
          <w:rFonts w:ascii="Katsoulidis" w:hAnsi="Katsoulidis" w:cs="Calibri"/>
          <w:sz w:val="22"/>
          <w:szCs w:val="22"/>
        </w:rPr>
        <w:t>Υδρόβιοι Φυτικοί Οργανισμοί</w:t>
      </w:r>
    </w:p>
    <w:p w14:paraId="4FB563A7" w14:textId="77777777" w:rsidR="000F519D" w:rsidRPr="000F519D" w:rsidRDefault="000F519D" w:rsidP="000F519D">
      <w:pPr>
        <w:numPr>
          <w:ilvl w:val="0"/>
          <w:numId w:val="7"/>
        </w:numPr>
        <w:spacing w:line="360" w:lineRule="auto"/>
        <w:jc w:val="both"/>
        <w:rPr>
          <w:rFonts w:ascii="Katsoulidis" w:hAnsi="Katsoulidis" w:cs="Calibri"/>
          <w:sz w:val="22"/>
          <w:szCs w:val="22"/>
        </w:rPr>
      </w:pPr>
      <w:proofErr w:type="spellStart"/>
      <w:r w:rsidRPr="000F519D">
        <w:rPr>
          <w:rFonts w:ascii="Katsoulidis" w:hAnsi="Katsoulidis" w:cs="Calibri"/>
          <w:sz w:val="22"/>
          <w:szCs w:val="22"/>
        </w:rPr>
        <w:t>Ζωϊκή</w:t>
      </w:r>
      <w:proofErr w:type="spellEnd"/>
      <w:r w:rsidRPr="000F519D">
        <w:rPr>
          <w:rFonts w:ascii="Katsoulidis" w:hAnsi="Katsoulidis" w:cs="Calibri"/>
          <w:sz w:val="22"/>
          <w:szCs w:val="22"/>
        </w:rPr>
        <w:t xml:space="preserve"> Ποικιλότητα</w:t>
      </w:r>
    </w:p>
    <w:p w14:paraId="7CBCCED0" w14:textId="77777777" w:rsidR="000F519D" w:rsidRPr="000F519D" w:rsidRDefault="000F519D" w:rsidP="000F519D">
      <w:pPr>
        <w:spacing w:line="360" w:lineRule="auto"/>
        <w:ind w:left="720"/>
        <w:jc w:val="both"/>
        <w:rPr>
          <w:rFonts w:ascii="Katsoulidis" w:hAnsi="Katsoulidis" w:cs="Calibri"/>
          <w:sz w:val="22"/>
          <w:szCs w:val="22"/>
        </w:rPr>
      </w:pPr>
    </w:p>
    <w:p w14:paraId="7256F6E6" w14:textId="77777777" w:rsidR="000F519D" w:rsidRPr="000F519D" w:rsidRDefault="000F519D" w:rsidP="000F519D">
      <w:pPr>
        <w:pStyle w:val="a8"/>
        <w:spacing w:line="360" w:lineRule="auto"/>
        <w:rPr>
          <w:rFonts w:ascii="Katsoulidis" w:hAnsi="Katsoulidis"/>
          <w:sz w:val="22"/>
          <w:szCs w:val="22"/>
          <w:lang w:val="el-GR"/>
        </w:rPr>
      </w:pPr>
      <w:r w:rsidRPr="000F519D">
        <w:rPr>
          <w:rFonts w:ascii="Katsoulidis" w:hAnsi="Katsoulidis"/>
          <w:sz w:val="22"/>
          <w:szCs w:val="22"/>
          <w:lang w:val="el-GR"/>
        </w:rPr>
        <w:t xml:space="preserve">Κατά εφαρμογή της απόφασης αυτής, βεβαιώνεται ότι ο/η  ..............................................................., πτυχιούχος του Τμήματος Βιολογίας του ΕΚΠΑ κατέχει </w:t>
      </w:r>
      <w:r w:rsidRPr="000F519D">
        <w:rPr>
          <w:rFonts w:ascii="Katsoulidis" w:hAnsi="Katsoulidis"/>
          <w:b/>
          <w:bCs w:val="0"/>
          <w:sz w:val="22"/>
          <w:szCs w:val="22"/>
          <w:lang w:val="el-GR"/>
        </w:rPr>
        <w:t>πτυχίο που καλύπτει με πλήρη επάρκεια το γνωστικό αντικείμενο του πτυχίου της Ιχθυολογίας</w:t>
      </w:r>
      <w:r w:rsidRPr="000F519D">
        <w:rPr>
          <w:rFonts w:ascii="Katsoulidis" w:hAnsi="Katsoulidis"/>
          <w:sz w:val="22"/>
          <w:szCs w:val="22"/>
          <w:lang w:val="el-GR"/>
        </w:rPr>
        <w:t>.</w:t>
      </w:r>
    </w:p>
    <w:p w14:paraId="0D4AC0C8" w14:textId="77777777" w:rsidR="000F519D" w:rsidRPr="000F519D" w:rsidRDefault="000F519D" w:rsidP="000F519D">
      <w:pPr>
        <w:pStyle w:val="a8"/>
        <w:spacing w:line="360" w:lineRule="auto"/>
        <w:rPr>
          <w:rFonts w:ascii="Katsoulidis" w:hAnsi="Katsoulidis"/>
          <w:sz w:val="22"/>
          <w:szCs w:val="22"/>
        </w:rPr>
      </w:pPr>
    </w:p>
    <w:p w14:paraId="07D26970" w14:textId="3A98BE79" w:rsidR="000F519D" w:rsidRDefault="000F519D" w:rsidP="000F519D">
      <w:pPr>
        <w:pStyle w:val="a8"/>
        <w:spacing w:line="360" w:lineRule="auto"/>
        <w:rPr>
          <w:rFonts w:ascii="Katsoulidis" w:hAnsi="Katsoulidis"/>
          <w:sz w:val="22"/>
          <w:szCs w:val="22"/>
        </w:rPr>
      </w:pPr>
      <w:r w:rsidRPr="000F519D">
        <w:rPr>
          <w:rFonts w:ascii="Katsoulidis" w:hAnsi="Katsoulidis"/>
          <w:sz w:val="22"/>
          <w:szCs w:val="22"/>
        </w:rPr>
        <w:t>Η βεβαίωση αυτή εκδίδεται κατ</w:t>
      </w:r>
      <w:r w:rsidRPr="000F519D">
        <w:rPr>
          <w:rFonts w:ascii="Katsoulidis" w:hAnsi="Katsoulidis"/>
          <w:sz w:val="22"/>
          <w:szCs w:val="22"/>
          <w:lang w:val="el-GR"/>
        </w:rPr>
        <w:t>ά</w:t>
      </w:r>
      <w:r w:rsidRPr="000F519D">
        <w:rPr>
          <w:rFonts w:ascii="Katsoulidis" w:hAnsi="Katsoulidis"/>
          <w:sz w:val="22"/>
          <w:szCs w:val="22"/>
        </w:rPr>
        <w:t xml:space="preserve"> εφαρμογή </w:t>
      </w:r>
      <w:r w:rsidRPr="000F519D">
        <w:rPr>
          <w:rFonts w:ascii="Katsoulidis" w:hAnsi="Katsoulidis"/>
          <w:sz w:val="22"/>
          <w:szCs w:val="22"/>
          <w:lang w:val="el-GR"/>
        </w:rPr>
        <w:t>του Ά</w:t>
      </w:r>
      <w:proofErr w:type="spellStart"/>
      <w:r w:rsidRPr="000F519D">
        <w:rPr>
          <w:rFonts w:ascii="Katsoulidis" w:hAnsi="Katsoulidis"/>
          <w:sz w:val="22"/>
          <w:szCs w:val="22"/>
        </w:rPr>
        <w:t>ρθρο</w:t>
      </w:r>
      <w:r w:rsidRPr="000F519D">
        <w:rPr>
          <w:rFonts w:ascii="Katsoulidis" w:hAnsi="Katsoulidis"/>
          <w:sz w:val="22"/>
          <w:szCs w:val="22"/>
          <w:lang w:val="el-GR"/>
        </w:rPr>
        <w:t>υ</w:t>
      </w:r>
      <w:proofErr w:type="spellEnd"/>
      <w:r w:rsidRPr="000F519D">
        <w:rPr>
          <w:rFonts w:ascii="Katsoulidis" w:hAnsi="Katsoulidis"/>
          <w:sz w:val="22"/>
          <w:szCs w:val="22"/>
        </w:rPr>
        <w:t xml:space="preserve"> 36 του </w:t>
      </w:r>
      <w:r w:rsidRPr="000F519D">
        <w:rPr>
          <w:rFonts w:ascii="Katsoulidis" w:hAnsi="Katsoulidis"/>
          <w:sz w:val="22"/>
          <w:szCs w:val="22"/>
          <w:lang w:val="el-GR"/>
        </w:rPr>
        <w:t>Ν</w:t>
      </w:r>
      <w:proofErr w:type="spellStart"/>
      <w:r w:rsidRPr="000F519D">
        <w:rPr>
          <w:rFonts w:ascii="Katsoulidis" w:hAnsi="Katsoulidis"/>
          <w:sz w:val="22"/>
          <w:szCs w:val="22"/>
        </w:rPr>
        <w:t>όμου</w:t>
      </w:r>
      <w:proofErr w:type="spellEnd"/>
      <w:r w:rsidRPr="000F519D">
        <w:rPr>
          <w:rFonts w:ascii="Katsoulidis" w:hAnsi="Katsoulidis"/>
          <w:sz w:val="22"/>
          <w:szCs w:val="22"/>
        </w:rPr>
        <w:t xml:space="preserve"> 4440/2016.</w:t>
      </w:r>
    </w:p>
    <w:p w14:paraId="10D00851" w14:textId="77777777" w:rsidR="000F519D" w:rsidRDefault="000F519D" w:rsidP="000F519D">
      <w:pPr>
        <w:pStyle w:val="a8"/>
        <w:spacing w:line="360" w:lineRule="auto"/>
        <w:rPr>
          <w:rFonts w:ascii="Katsoulidis" w:hAnsi="Katsoulidis"/>
          <w:sz w:val="22"/>
          <w:szCs w:val="22"/>
        </w:rPr>
      </w:pPr>
    </w:p>
    <w:p w14:paraId="679B8E88" w14:textId="77777777" w:rsidR="000F519D" w:rsidRDefault="000F519D" w:rsidP="000F519D">
      <w:pPr>
        <w:pStyle w:val="a8"/>
        <w:spacing w:line="360" w:lineRule="auto"/>
        <w:jc w:val="center"/>
        <w:rPr>
          <w:rFonts w:ascii="Katsoulidis" w:hAnsi="Katsoulidis"/>
          <w:sz w:val="22"/>
          <w:szCs w:val="22"/>
          <w:lang w:val="el-GR"/>
        </w:rPr>
      </w:pPr>
    </w:p>
    <w:p w14:paraId="7B67007B" w14:textId="5141B05E" w:rsidR="000F519D" w:rsidRPr="000F519D" w:rsidRDefault="000F519D" w:rsidP="000F519D">
      <w:pPr>
        <w:pStyle w:val="a8"/>
        <w:spacing w:line="360" w:lineRule="auto"/>
        <w:jc w:val="center"/>
        <w:rPr>
          <w:rFonts w:ascii="Katsoulidis" w:hAnsi="Katsoulidis"/>
          <w:sz w:val="22"/>
          <w:szCs w:val="22"/>
          <w:lang w:val="el-GR"/>
        </w:rPr>
      </w:pPr>
      <w:r>
        <w:rPr>
          <w:rFonts w:ascii="Katsoulidis" w:hAnsi="Katsoulidis"/>
          <w:sz w:val="22"/>
          <w:szCs w:val="22"/>
          <w:lang w:val="el-GR"/>
        </w:rPr>
        <w:t xml:space="preserve">                                                                                             Ο Πρόεδρος του Τμήματος Βιολογίας</w:t>
      </w:r>
    </w:p>
    <w:p w14:paraId="2E23AAAE" w14:textId="77777777" w:rsidR="000F519D" w:rsidRPr="000F519D" w:rsidRDefault="000F519D" w:rsidP="000F519D">
      <w:pPr>
        <w:spacing w:line="360" w:lineRule="auto"/>
        <w:jc w:val="both"/>
        <w:rPr>
          <w:rFonts w:ascii="Katsoulidis" w:hAnsi="Katsoulidis"/>
          <w:sz w:val="22"/>
          <w:szCs w:val="22"/>
          <w:lang w:val="x-none"/>
        </w:rPr>
      </w:pPr>
    </w:p>
    <w:p w14:paraId="6E42CDC8" w14:textId="2957A982" w:rsidR="00EE4BBF" w:rsidRPr="000F519D" w:rsidRDefault="00EE4BBF" w:rsidP="000F519D">
      <w:pPr>
        <w:pStyle w:val="a4"/>
        <w:tabs>
          <w:tab w:val="left" w:pos="4536"/>
        </w:tabs>
        <w:spacing w:line="276" w:lineRule="auto"/>
        <w:ind w:left="-284"/>
        <w:jc w:val="both"/>
        <w:rPr>
          <w:rFonts w:ascii="Katsoulidis" w:hAnsi="Katsoulidis"/>
          <w:b/>
          <w:lang w:val="x-none"/>
        </w:rPr>
      </w:pPr>
    </w:p>
    <w:sectPr w:rsidR="00EE4BBF" w:rsidRPr="000F519D" w:rsidSect="009B6958">
      <w:headerReference w:type="default" r:id="rId11"/>
      <w:footerReference w:type="default" r:id="rId12"/>
      <w:pgSz w:w="11907" w:h="16840"/>
      <w:pgMar w:top="568" w:right="708" w:bottom="426" w:left="851" w:header="567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A397" w14:textId="77777777" w:rsidR="005826B6" w:rsidRDefault="005826B6" w:rsidP="00EC0D8A">
      <w:r>
        <w:separator/>
      </w:r>
    </w:p>
  </w:endnote>
  <w:endnote w:type="continuationSeparator" w:id="0">
    <w:p w14:paraId="022B64B0" w14:textId="77777777" w:rsidR="005826B6" w:rsidRDefault="005826B6" w:rsidP="00EC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0FFC" w14:textId="77777777" w:rsidR="00A21291" w:rsidRDefault="00000000">
    <w:pPr>
      <w:pStyle w:val="a3"/>
      <w:jc w:val="right"/>
    </w:pPr>
  </w:p>
  <w:p w14:paraId="5046EFDE" w14:textId="77777777" w:rsidR="00A21291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D165" w14:textId="77777777" w:rsidR="005826B6" w:rsidRDefault="005826B6" w:rsidP="00EC0D8A">
      <w:r>
        <w:separator/>
      </w:r>
    </w:p>
  </w:footnote>
  <w:footnote w:type="continuationSeparator" w:id="0">
    <w:p w14:paraId="41FCC88F" w14:textId="77777777" w:rsidR="005826B6" w:rsidRDefault="005826B6" w:rsidP="00EC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38E1" w14:textId="7A26E0F6" w:rsidR="00F473E9" w:rsidRDefault="0082344C" w:rsidP="00F473E9">
    <w:pPr>
      <w:pStyle w:val="a6"/>
      <w:jc w:val="center"/>
      <w:rPr>
        <w:lang w:val="en-US"/>
      </w:rPr>
    </w:pPr>
    <w:r>
      <w:t xml:space="preserve">                                         </w:t>
    </w:r>
  </w:p>
  <w:p w14:paraId="54589C60" w14:textId="431AC86E" w:rsidR="00B870A9" w:rsidRDefault="00F473E9" w:rsidP="0082344C">
    <w:pPr>
      <w:pStyle w:val="a6"/>
      <w:jc w:val="center"/>
    </w:pPr>
    <w:r>
      <w:rPr>
        <w:lang w:val="en-US"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82C"/>
    <w:multiLevelType w:val="hybridMultilevel"/>
    <w:tmpl w:val="06C88F8A"/>
    <w:lvl w:ilvl="0" w:tplc="1978521A">
      <w:start w:val="6"/>
      <w:numFmt w:val="bullet"/>
      <w:lvlText w:val="-"/>
      <w:lvlJc w:val="left"/>
      <w:pPr>
        <w:ind w:left="4890" w:hanging="360"/>
      </w:pPr>
      <w:rPr>
        <w:rFonts w:ascii="Katsoulidis" w:eastAsia="Calibri" w:hAnsi="Katsoulidis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1" w15:restartNumberingAfterBreak="0">
    <w:nsid w:val="0E626BCB"/>
    <w:multiLevelType w:val="hybridMultilevel"/>
    <w:tmpl w:val="33F0C5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0877"/>
    <w:multiLevelType w:val="hybridMultilevel"/>
    <w:tmpl w:val="0158E6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85F26"/>
    <w:multiLevelType w:val="hybridMultilevel"/>
    <w:tmpl w:val="9220474C"/>
    <w:lvl w:ilvl="0" w:tplc="6E2610B0">
      <w:numFmt w:val="bullet"/>
      <w:lvlText w:val="-"/>
      <w:lvlJc w:val="left"/>
      <w:pPr>
        <w:ind w:left="5460" w:hanging="360"/>
      </w:pPr>
      <w:rPr>
        <w:rFonts w:ascii="Katsoulidis" w:eastAsia="Calibri" w:hAnsi="Katsoulidis" w:cs="Arial" w:hint="default"/>
      </w:rPr>
    </w:lvl>
    <w:lvl w:ilvl="1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4" w15:restartNumberingAfterBreak="0">
    <w:nsid w:val="1FEF4152"/>
    <w:multiLevelType w:val="hybridMultilevel"/>
    <w:tmpl w:val="B3928F0E"/>
    <w:lvl w:ilvl="0" w:tplc="BF24503E">
      <w:numFmt w:val="bullet"/>
      <w:lvlText w:val="-"/>
      <w:lvlJc w:val="left"/>
      <w:pPr>
        <w:ind w:left="6120" w:hanging="360"/>
      </w:pPr>
      <w:rPr>
        <w:rFonts w:ascii="Katsoulidis" w:eastAsia="Calibri" w:hAnsi="Katsoulidis" w:cs="Arial" w:hint="default"/>
      </w:rPr>
    </w:lvl>
    <w:lvl w:ilvl="1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44716EF1"/>
    <w:multiLevelType w:val="hybridMultilevel"/>
    <w:tmpl w:val="99F48C08"/>
    <w:lvl w:ilvl="0" w:tplc="719CE854">
      <w:numFmt w:val="bullet"/>
      <w:lvlText w:val="-"/>
      <w:lvlJc w:val="left"/>
      <w:pPr>
        <w:ind w:left="1320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7D1C7B2C"/>
    <w:multiLevelType w:val="hybridMultilevel"/>
    <w:tmpl w:val="75641B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4183947">
    <w:abstractNumId w:val="6"/>
  </w:num>
  <w:num w:numId="2" w16cid:durableId="753824607">
    <w:abstractNumId w:val="0"/>
  </w:num>
  <w:num w:numId="3" w16cid:durableId="2143886237">
    <w:abstractNumId w:val="5"/>
  </w:num>
  <w:num w:numId="4" w16cid:durableId="423460601">
    <w:abstractNumId w:val="4"/>
  </w:num>
  <w:num w:numId="5" w16cid:durableId="1983193928">
    <w:abstractNumId w:val="3"/>
  </w:num>
  <w:num w:numId="6" w16cid:durableId="132449594">
    <w:abstractNumId w:val="2"/>
  </w:num>
  <w:num w:numId="7" w16cid:durableId="89663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8A"/>
    <w:rsid w:val="0006739F"/>
    <w:rsid w:val="000A55B8"/>
    <w:rsid w:val="000F519D"/>
    <w:rsid w:val="00137244"/>
    <w:rsid w:val="00146BE3"/>
    <w:rsid w:val="00154D78"/>
    <w:rsid w:val="001663D8"/>
    <w:rsid w:val="001838ED"/>
    <w:rsid w:val="001A2071"/>
    <w:rsid w:val="001A395F"/>
    <w:rsid w:val="001C1179"/>
    <w:rsid w:val="001F1AB5"/>
    <w:rsid w:val="0025531D"/>
    <w:rsid w:val="002E2B76"/>
    <w:rsid w:val="00351B3E"/>
    <w:rsid w:val="00356475"/>
    <w:rsid w:val="00380D64"/>
    <w:rsid w:val="004231BD"/>
    <w:rsid w:val="0043064E"/>
    <w:rsid w:val="00440A01"/>
    <w:rsid w:val="00570CC7"/>
    <w:rsid w:val="005826B6"/>
    <w:rsid w:val="005933E8"/>
    <w:rsid w:val="005B660F"/>
    <w:rsid w:val="00624990"/>
    <w:rsid w:val="00671C86"/>
    <w:rsid w:val="00737FAA"/>
    <w:rsid w:val="00743A63"/>
    <w:rsid w:val="0074563E"/>
    <w:rsid w:val="00760438"/>
    <w:rsid w:val="00781998"/>
    <w:rsid w:val="007865C7"/>
    <w:rsid w:val="00794290"/>
    <w:rsid w:val="0082344C"/>
    <w:rsid w:val="0084729A"/>
    <w:rsid w:val="0088037C"/>
    <w:rsid w:val="008E5E7B"/>
    <w:rsid w:val="008F32D4"/>
    <w:rsid w:val="008F48E0"/>
    <w:rsid w:val="00930C45"/>
    <w:rsid w:val="009924F0"/>
    <w:rsid w:val="00993030"/>
    <w:rsid w:val="009A7FCE"/>
    <w:rsid w:val="009B6958"/>
    <w:rsid w:val="00A00C7B"/>
    <w:rsid w:val="00A07A60"/>
    <w:rsid w:val="00A3533C"/>
    <w:rsid w:val="00A57921"/>
    <w:rsid w:val="00A70D63"/>
    <w:rsid w:val="00A769A6"/>
    <w:rsid w:val="00AE1B04"/>
    <w:rsid w:val="00B77B8C"/>
    <w:rsid w:val="00B86B2C"/>
    <w:rsid w:val="00B870A9"/>
    <w:rsid w:val="00BB05F4"/>
    <w:rsid w:val="00C172E2"/>
    <w:rsid w:val="00C217D2"/>
    <w:rsid w:val="00C2574F"/>
    <w:rsid w:val="00C26DDF"/>
    <w:rsid w:val="00C739B0"/>
    <w:rsid w:val="00C80C37"/>
    <w:rsid w:val="00C91199"/>
    <w:rsid w:val="00C965F7"/>
    <w:rsid w:val="00CE11B5"/>
    <w:rsid w:val="00CE22D3"/>
    <w:rsid w:val="00D05621"/>
    <w:rsid w:val="00D17F61"/>
    <w:rsid w:val="00D239E3"/>
    <w:rsid w:val="00D24C10"/>
    <w:rsid w:val="00D26D13"/>
    <w:rsid w:val="00D71DBF"/>
    <w:rsid w:val="00D9194C"/>
    <w:rsid w:val="00DD56D6"/>
    <w:rsid w:val="00DE3B9A"/>
    <w:rsid w:val="00EB301F"/>
    <w:rsid w:val="00EC0D8A"/>
    <w:rsid w:val="00EE4BBF"/>
    <w:rsid w:val="00EF088D"/>
    <w:rsid w:val="00F2385F"/>
    <w:rsid w:val="00F470AE"/>
    <w:rsid w:val="00F473E9"/>
    <w:rsid w:val="00F90A99"/>
    <w:rsid w:val="00FD7A76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36662"/>
  <w15:docId w15:val="{D47C3292-8A36-4090-9268-4D8743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D8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EC0D8A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EC0D8A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EC0D8A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No Spacing"/>
    <w:uiPriority w:val="1"/>
    <w:qFormat/>
    <w:rsid w:val="00EC0D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">
    <w:name w:val="Font Style13"/>
    <w:basedOn w:val="a0"/>
    <w:uiPriority w:val="99"/>
    <w:rsid w:val="00EC0D8A"/>
    <w:rPr>
      <w:rFonts w:ascii="Arial" w:hAnsi="Arial" w:cs="Arial" w:hint="default"/>
      <w:sz w:val="22"/>
      <w:szCs w:val="22"/>
    </w:rPr>
  </w:style>
  <w:style w:type="paragraph" w:styleId="a5">
    <w:name w:val="Balloon Text"/>
    <w:basedOn w:val="a"/>
    <w:link w:val="Char0"/>
    <w:uiPriority w:val="99"/>
    <w:semiHidden/>
    <w:unhideWhenUsed/>
    <w:rsid w:val="00EC0D8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C0D8A"/>
    <w:rPr>
      <w:rFonts w:ascii="Tahoma" w:eastAsia="Times New Roman" w:hAnsi="Tahoma" w:cs="Tahoma"/>
      <w:b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unhideWhenUsed/>
    <w:rsid w:val="00EC0D8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EC0D8A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a7">
    <w:name w:val="Unresolved Mention"/>
    <w:basedOn w:val="a0"/>
    <w:uiPriority w:val="99"/>
    <w:semiHidden/>
    <w:unhideWhenUsed/>
    <w:rsid w:val="0006739F"/>
    <w:rPr>
      <w:color w:val="605E5C"/>
      <w:shd w:val="clear" w:color="auto" w:fill="E1DFDD"/>
    </w:rPr>
  </w:style>
  <w:style w:type="paragraph" w:styleId="a8">
    <w:name w:val="Body Text"/>
    <w:basedOn w:val="a"/>
    <w:link w:val="Char2"/>
    <w:rsid w:val="000F519D"/>
    <w:pPr>
      <w:jc w:val="both"/>
    </w:pPr>
    <w:rPr>
      <w:rFonts w:ascii="Arial" w:hAnsi="Arial"/>
      <w:b w:val="0"/>
      <w:bCs/>
      <w:szCs w:val="24"/>
      <w:lang w:val="x-none" w:eastAsia="x-none"/>
    </w:rPr>
  </w:style>
  <w:style w:type="character" w:customStyle="1" w:styleId="Char2">
    <w:name w:val="Σώμα κειμένου Char"/>
    <w:basedOn w:val="a0"/>
    <w:link w:val="a8"/>
    <w:rsid w:val="000F519D"/>
    <w:rPr>
      <w:rFonts w:ascii="Arial" w:eastAsia="Times New Roman" w:hAnsi="Arial" w:cs="Times New Roman"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hare.uoa.gr/public/Documents/new-logo-2018/bw-left-greek-1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cr@biol.uo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l.uoa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Ε. ΑΘΑΝΑΣΙΑΔΗ</dc:creator>
  <cp:lastModifiedBy>Χρήστης των Windows</cp:lastModifiedBy>
  <cp:revision>2</cp:revision>
  <cp:lastPrinted>2022-12-06T13:28:00Z</cp:lastPrinted>
  <dcterms:created xsi:type="dcterms:W3CDTF">2022-12-22T15:03:00Z</dcterms:created>
  <dcterms:modified xsi:type="dcterms:W3CDTF">2022-12-22T15:03:00Z</dcterms:modified>
</cp:coreProperties>
</file>